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FF" w:rsidRPr="00743143" w:rsidRDefault="00D572FF" w:rsidP="00D572FF">
      <w:pPr>
        <w:tabs>
          <w:tab w:val="left" w:pos="6379"/>
        </w:tabs>
        <w:ind w:left="77" w:hangingChars="32" w:hanging="77"/>
        <w:rPr>
          <w:rFonts w:ascii="仿宋_GB2312" w:eastAsia="仿宋_GB2312" w:hAnsi="宋体"/>
          <w:sz w:val="24"/>
        </w:rPr>
      </w:pPr>
      <w:r w:rsidRPr="00743143">
        <w:rPr>
          <w:rFonts w:ascii="仿宋_GB2312" w:eastAsia="仿宋_GB2312" w:hAnsi="宋体" w:hint="eastAsia"/>
          <w:sz w:val="24"/>
        </w:rPr>
        <w:t>附件一</w:t>
      </w:r>
    </w:p>
    <w:p w:rsidR="00D572FF" w:rsidRPr="00743143" w:rsidRDefault="00D572FF" w:rsidP="00D572FF">
      <w:pPr>
        <w:tabs>
          <w:tab w:val="left" w:pos="6379"/>
        </w:tabs>
        <w:ind w:left="102" w:hangingChars="32" w:hanging="102"/>
        <w:jc w:val="center"/>
        <w:rPr>
          <w:rFonts w:ascii="方正小标宋简体" w:eastAsia="方正小标宋简体" w:hAnsi="华文中宋"/>
          <w:sz w:val="32"/>
          <w:szCs w:val="32"/>
        </w:rPr>
      </w:pPr>
      <w:r w:rsidRPr="00743143">
        <w:rPr>
          <w:rFonts w:ascii="方正小标宋简体" w:eastAsia="方正小标宋简体" w:hAnsi="华文中宋" w:hint="eastAsia"/>
          <w:sz w:val="32"/>
          <w:szCs w:val="32"/>
        </w:rPr>
        <w:t>《中国图书馆年鉴</w:t>
      </w:r>
      <w:r w:rsidRPr="00743143">
        <w:rPr>
          <w:rFonts w:ascii="方正小标宋简体" w:eastAsia="方正小标宋简体" w:hAnsi="华文中宋"/>
          <w:sz w:val="32"/>
          <w:szCs w:val="32"/>
        </w:rPr>
        <w:t>2019》编纂大纲</w:t>
      </w:r>
    </w:p>
    <w:p w:rsidR="00D572FF" w:rsidRPr="00CA076D" w:rsidRDefault="00D572FF" w:rsidP="00D572FF">
      <w:pPr>
        <w:tabs>
          <w:tab w:val="left" w:pos="6379"/>
        </w:tabs>
        <w:spacing w:line="500" w:lineRule="exact"/>
        <w:ind w:left="102" w:hangingChars="32" w:hanging="102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《中国图书馆年鉴2019》主要反映2018年中国图书馆界的发展状况。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D572FF" w:rsidRPr="008D3502" w:rsidRDefault="00D572FF" w:rsidP="00D572FF">
      <w:pPr>
        <w:numPr>
          <w:ilvl w:val="0"/>
          <w:numId w:val="1"/>
        </w:num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纪事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《中华人民共和国公共图书馆法》正式施行  图书馆界开展学习和宣传活动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sz w:val="24"/>
        </w:rPr>
        <w:t>图书馆界纪念改革开放40周年活动</w:t>
      </w:r>
    </w:p>
    <w:p w:rsidR="00D572FF" w:rsidRPr="008D3502" w:rsidRDefault="00D572FF" w:rsidP="00D572FF">
      <w:pPr>
        <w:spacing w:line="480" w:lineRule="exact"/>
        <w:ind w:firstLineChars="400" w:firstLine="960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cs="Arial" w:hint="eastAsia"/>
          <w:color w:val="000000"/>
          <w:sz w:val="24"/>
        </w:rPr>
        <w:t>“刘季平与中国图书馆事业改革发展”系列纪念活动</w:t>
      </w:r>
    </w:p>
    <w:p w:rsidR="00D572FF" w:rsidRPr="008D3502" w:rsidRDefault="00D572FF" w:rsidP="00D572FF">
      <w:pPr>
        <w:spacing w:line="480" w:lineRule="exact"/>
        <w:ind w:firstLineChars="400" w:firstLine="960"/>
        <w:rPr>
          <w:rFonts w:ascii="仿宋_GB2312" w:eastAsia="仿宋_GB2312" w:cs="Arial"/>
          <w:color w:val="000000"/>
          <w:sz w:val="24"/>
        </w:rPr>
      </w:pPr>
      <w:r w:rsidRPr="008D3502">
        <w:rPr>
          <w:rFonts w:ascii="仿宋_GB2312" w:eastAsia="仿宋_GB2312" w:cs="Arial" w:hint="eastAsia"/>
          <w:color w:val="000000"/>
          <w:sz w:val="24"/>
        </w:rPr>
        <w:t>首都图书馆“北京记忆—纪念改革开放四十周年图片展”</w:t>
      </w:r>
    </w:p>
    <w:p w:rsidR="00D572FF" w:rsidRPr="008D3502" w:rsidRDefault="00D572FF" w:rsidP="00D572FF">
      <w:pPr>
        <w:spacing w:line="480" w:lineRule="exact"/>
        <w:ind w:leftChars="337" w:left="708" w:firstLineChars="147" w:firstLine="353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cs="Arial" w:hint="eastAsia"/>
          <w:color w:val="000000"/>
          <w:sz w:val="24"/>
        </w:rPr>
        <w:t>北京师范大学图书馆、中国人民大学图书馆举办“</w:t>
      </w:r>
      <w:r w:rsidRPr="008D3502">
        <w:rPr>
          <w:rFonts w:ascii="仿宋_GB2312" w:eastAsia="仿宋_GB2312" w:hAnsi="微软雅黑" w:hint="eastAsia"/>
          <w:color w:val="000000"/>
          <w:sz w:val="24"/>
        </w:rPr>
        <w:t>改革开放40年图书馆事业回顾与展望”</w:t>
      </w:r>
      <w:r w:rsidRPr="008D3502">
        <w:rPr>
          <w:rFonts w:ascii="仿宋_GB2312" w:eastAsia="仿宋_GB2312" w:hint="eastAsia"/>
          <w:color w:val="000000"/>
          <w:sz w:val="24"/>
        </w:rPr>
        <w:t>研讨会</w:t>
      </w:r>
    </w:p>
    <w:p w:rsidR="00D572FF" w:rsidRPr="008D3502" w:rsidRDefault="00D572FF" w:rsidP="00D572FF">
      <w:pPr>
        <w:spacing w:line="480" w:lineRule="exact"/>
        <w:ind w:firstLineChars="200" w:firstLine="500"/>
        <w:rPr>
          <w:rStyle w:val="a4"/>
          <w:rFonts w:ascii="仿宋_GB2312" w:eastAsia="仿宋_GB2312" w:hAnsi="Arial" w:cs="Arial"/>
          <w:b w:val="0"/>
          <w:bCs w:val="0"/>
          <w:color w:val="000000"/>
          <w:spacing w:val="5"/>
          <w:sz w:val="24"/>
          <w:shd w:val="clear" w:color="auto" w:fill="FFFFFF"/>
        </w:rPr>
      </w:pPr>
      <w:r w:rsidRPr="008D3502">
        <w:rPr>
          <w:rStyle w:val="a4"/>
          <w:rFonts w:ascii="仿宋_GB2312" w:eastAsia="仿宋_GB2312" w:hAnsi="Arial" w:cs="Arial" w:hint="eastAsia"/>
          <w:color w:val="000000"/>
          <w:spacing w:val="5"/>
          <w:sz w:val="24"/>
        </w:rPr>
        <w:t>第四批国家公共文化服务体系示范区（项目）创建资格名单公布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Style w:val="a4"/>
          <w:rFonts w:ascii="仿宋_GB2312" w:eastAsia="仿宋_GB2312" w:hAnsi="Arial" w:cs="Arial"/>
          <w:color w:val="000000"/>
          <w:spacing w:val="5"/>
          <w:sz w:val="24"/>
          <w:shd w:val="clear" w:color="auto" w:fill="FFFFFF"/>
        </w:rPr>
      </w:pPr>
      <w:r w:rsidRPr="008D3502">
        <w:rPr>
          <w:rFonts w:ascii="仿宋_GB2312" w:eastAsia="仿宋_GB2312" w:hint="eastAsia"/>
          <w:color w:val="000000"/>
          <w:sz w:val="24"/>
        </w:rPr>
        <w:t>第六次全国县级以上公共图书馆评估定级工作完成</w:t>
      </w:r>
    </w:p>
    <w:p w:rsidR="00D572FF" w:rsidRPr="008D3502" w:rsidRDefault="00D572FF" w:rsidP="00D572FF">
      <w:pPr>
        <w:spacing w:line="480" w:lineRule="exact"/>
        <w:ind w:firstLineChars="200" w:firstLine="500"/>
        <w:rPr>
          <w:rStyle w:val="a4"/>
          <w:rFonts w:ascii="仿宋_GB2312" w:eastAsia="仿宋_GB2312" w:hAnsi="Arial" w:cs="Arial"/>
          <w:b w:val="0"/>
          <w:bCs w:val="0"/>
          <w:color w:val="000000"/>
          <w:spacing w:val="5"/>
          <w:sz w:val="24"/>
          <w:shd w:val="clear" w:color="auto" w:fill="FFFFFF"/>
        </w:rPr>
      </w:pPr>
      <w:r w:rsidRPr="008D3502">
        <w:rPr>
          <w:rStyle w:val="a4"/>
          <w:rFonts w:ascii="仿宋_GB2312" w:eastAsia="仿宋_GB2312" w:hAnsi="Arial" w:cs="Arial" w:hint="eastAsia"/>
          <w:color w:val="000000"/>
          <w:spacing w:val="5"/>
          <w:sz w:val="24"/>
        </w:rPr>
        <w:t>教育部印发《中小学图书馆（室）规程》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FFFFF"/>
        </w:rPr>
      </w:pPr>
      <w:r w:rsidRPr="008D3502">
        <w:rPr>
          <w:rFonts w:ascii="仿宋_GB2312" w:eastAsia="仿宋_GB2312" w:hint="eastAsia"/>
          <w:color w:val="000000"/>
          <w:sz w:val="24"/>
        </w:rPr>
        <w:t>中国高等教育文献保障系统（CALIS）成立20周年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FFFFF"/>
        </w:rPr>
      </w:pPr>
      <w:r w:rsidRPr="008D3502">
        <w:rPr>
          <w:rFonts w:ascii="仿宋_GB2312" w:eastAsia="仿宋_GB2312" w:hint="eastAsia"/>
          <w:color w:val="000000"/>
          <w:sz w:val="24"/>
        </w:rPr>
        <w:t>中国学科馆员制度创立20周年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 w:hAnsi="Arial" w:cs="Arial"/>
          <w:sz w:val="24"/>
        </w:rPr>
      </w:pPr>
      <w:r w:rsidRPr="008D3502">
        <w:rPr>
          <w:rFonts w:ascii="仿宋_GB2312" w:eastAsia="仿宋_GB2312" w:hAnsi="Arial" w:cs="Arial" w:hint="eastAsia"/>
          <w:sz w:val="24"/>
        </w:rPr>
        <w:t>国家图书馆联合十五家单位在线发布古籍数字资源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b/>
          <w:bCs/>
          <w:color w:val="000000"/>
          <w:sz w:val="24"/>
        </w:rPr>
      </w:pPr>
      <w:r w:rsidRPr="008D3502">
        <w:rPr>
          <w:rFonts w:ascii="仿宋_GB2312" w:eastAsia="仿宋_GB2312" w:hAnsi="Arial" w:cs="Arial" w:hint="eastAsia"/>
          <w:sz w:val="24"/>
        </w:rPr>
        <w:t>丝绸之路国际图书馆联盟成立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sz w:val="24"/>
        </w:rPr>
        <w:t>2018年中国图书馆年会在河北廊坊召开</w:t>
      </w:r>
    </w:p>
    <w:p w:rsidR="00D572FF" w:rsidRPr="008D3502" w:rsidRDefault="00D572FF" w:rsidP="00D572FF">
      <w:pPr>
        <w:spacing w:line="480" w:lineRule="exact"/>
        <w:ind w:firstLineChars="198" w:firstLine="475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sz w:val="24"/>
        </w:rPr>
        <w:t>2018年中国图书馆</w:t>
      </w:r>
      <w:r w:rsidRPr="008D3502">
        <w:rPr>
          <w:rFonts w:ascii="仿宋_GB2312" w:eastAsia="仿宋_GB2312" w:hAnsi="宋体" w:hint="eastAsia"/>
          <w:bCs/>
          <w:color w:val="2B2B2B"/>
          <w:sz w:val="24"/>
        </w:rPr>
        <w:t>获国际奖项</w:t>
      </w:r>
    </w:p>
    <w:p w:rsidR="00D572FF" w:rsidRPr="008D3502" w:rsidRDefault="00D572FF" w:rsidP="00D572FF">
      <w:pPr>
        <w:spacing w:line="480" w:lineRule="exact"/>
        <w:ind w:left="720"/>
        <w:rPr>
          <w:rFonts w:ascii="仿宋_GB2312" w:eastAsia="仿宋_GB2312"/>
          <w:b/>
          <w:color w:val="000000"/>
          <w:sz w:val="24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二、专文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改革开放40年我国图书馆事业发展综述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改革开放40年我国图书馆学教育的发展综述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改革开放40年我国图书馆学基础理论研究综述</w:t>
      </w:r>
    </w:p>
    <w:p w:rsidR="00D572FF" w:rsidRPr="008D3502" w:rsidRDefault="00D572FF" w:rsidP="00D572FF">
      <w:pPr>
        <w:spacing w:line="480" w:lineRule="exact"/>
        <w:rPr>
          <w:rFonts w:ascii="仿宋_GB2312" w:eastAsia="仿宋_GB2312"/>
          <w:color w:val="000000"/>
          <w:sz w:val="24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三、图书馆事业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lastRenderedPageBreak/>
        <w:t>1.国家图书馆</w:t>
      </w:r>
    </w:p>
    <w:p w:rsidR="00D572FF" w:rsidRPr="008D3502" w:rsidRDefault="00D572FF" w:rsidP="00D572FF">
      <w:pPr>
        <w:spacing w:line="480" w:lineRule="exact"/>
        <w:ind w:firstLineChars="300" w:firstLine="72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综述</w:t>
      </w:r>
    </w:p>
    <w:p w:rsidR="00D572FF" w:rsidRPr="008D3502" w:rsidRDefault="00D572FF" w:rsidP="00D572FF">
      <w:pPr>
        <w:spacing w:line="480" w:lineRule="exact"/>
        <w:ind w:firstLineChars="300" w:firstLine="72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条目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2.公共图书馆</w:t>
      </w:r>
    </w:p>
    <w:p w:rsidR="00D572FF" w:rsidRPr="008D3502" w:rsidRDefault="00D572FF" w:rsidP="00D572FF">
      <w:pPr>
        <w:spacing w:line="480" w:lineRule="exact"/>
        <w:ind w:firstLineChars="300" w:firstLine="72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综述</w:t>
      </w:r>
    </w:p>
    <w:p w:rsidR="00D572FF" w:rsidRPr="008D3502" w:rsidRDefault="00D572FF" w:rsidP="00D572FF">
      <w:pPr>
        <w:spacing w:line="480" w:lineRule="exact"/>
        <w:ind w:firstLineChars="300" w:firstLine="72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条目：</w:t>
      </w:r>
    </w:p>
    <w:p w:rsidR="00D572FF" w:rsidRPr="008D3502" w:rsidRDefault="00D572FF" w:rsidP="00D572FF">
      <w:pPr>
        <w:spacing w:line="480" w:lineRule="exact"/>
        <w:ind w:leftChars="403" w:left="846"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各省、自治区、直辖市公共图书馆条目（首条为概况），包括北京、天津、河北、山西、内蒙古、辽宁、吉林、黑龙江、上海、江苏、浙江、安徽、福建、江西、山东、河南、湖北、湖南、广东、广西、海南、重庆、四川、贵州、云南、西藏、陕西、甘肃、青海、宁夏、新疆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3.高校图书馆</w:t>
      </w:r>
    </w:p>
    <w:p w:rsidR="00D572FF" w:rsidRPr="008D3502" w:rsidRDefault="00D572FF" w:rsidP="00D572FF">
      <w:pPr>
        <w:spacing w:line="480" w:lineRule="exact"/>
        <w:ind w:firstLineChars="300" w:firstLine="72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综述</w:t>
      </w:r>
    </w:p>
    <w:p w:rsidR="00D572FF" w:rsidRPr="008D3502" w:rsidRDefault="00D572FF" w:rsidP="00D572FF">
      <w:pPr>
        <w:spacing w:line="480" w:lineRule="exact"/>
        <w:ind w:firstLineChars="300" w:firstLine="72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条目：</w:t>
      </w:r>
    </w:p>
    <w:p w:rsidR="00D572FF" w:rsidRPr="008D3502" w:rsidRDefault="00D572FF" w:rsidP="00D572FF">
      <w:pPr>
        <w:spacing w:line="480" w:lineRule="exact"/>
        <w:ind w:leftChars="400" w:left="840" w:firstLineChars="206" w:firstLine="49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各省、自治区、直辖市普通高校图书馆条目（首条为概况），包括北京、天津、河北、山西、内蒙古、辽宁、吉林、黑龙江、上海、江苏、浙江、安徽、福建、江西、山东、河南、湖北、湖南、广东、广西、海南、重庆、四川、贵州、云南、西藏、陕西、甘肃、青海、宁夏、新疆</w:t>
      </w:r>
    </w:p>
    <w:p w:rsidR="00D572FF" w:rsidRPr="008D3502" w:rsidRDefault="00D572FF" w:rsidP="00D572FF">
      <w:pPr>
        <w:spacing w:line="480" w:lineRule="exact"/>
        <w:ind w:firstLineChars="531" w:firstLine="127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党团校图书馆</w:t>
      </w:r>
    </w:p>
    <w:p w:rsidR="00D572FF" w:rsidRPr="008D3502" w:rsidRDefault="00D572FF" w:rsidP="00D572FF">
      <w:pPr>
        <w:spacing w:line="480" w:lineRule="exact"/>
        <w:ind w:firstLineChars="531" w:firstLine="127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军队院校图书馆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4.专业图书馆</w:t>
      </w:r>
    </w:p>
    <w:p w:rsidR="00D572FF" w:rsidRPr="008D3502" w:rsidRDefault="00D572FF" w:rsidP="00D572FF">
      <w:pPr>
        <w:spacing w:line="480" w:lineRule="exact"/>
        <w:ind w:firstLineChars="310" w:firstLine="74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综述</w:t>
      </w:r>
    </w:p>
    <w:p w:rsidR="00D572FF" w:rsidRPr="008D3502" w:rsidRDefault="00D572FF" w:rsidP="00D572FF">
      <w:pPr>
        <w:spacing w:line="480" w:lineRule="exact"/>
        <w:ind w:firstLineChars="310" w:firstLine="74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条目：</w:t>
      </w:r>
    </w:p>
    <w:p w:rsidR="00D572FF" w:rsidRPr="008D3502" w:rsidRDefault="00D572FF" w:rsidP="00D572FF">
      <w:pPr>
        <w:spacing w:line="480" w:lineRule="exact"/>
        <w:ind w:firstLineChars="531" w:firstLine="127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科研院所图书馆</w:t>
      </w:r>
    </w:p>
    <w:p w:rsidR="00D572FF" w:rsidRPr="008D3502" w:rsidRDefault="00D572FF" w:rsidP="00D572FF">
      <w:pPr>
        <w:spacing w:line="480" w:lineRule="exact"/>
        <w:ind w:firstLineChars="531" w:firstLine="127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国家机关图书馆</w:t>
      </w:r>
    </w:p>
    <w:p w:rsidR="00D572FF" w:rsidRPr="008D3502" w:rsidRDefault="00D572FF" w:rsidP="00D572FF">
      <w:pPr>
        <w:spacing w:line="480" w:lineRule="exact"/>
        <w:ind w:firstLineChars="531" w:firstLine="127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医院图书馆</w:t>
      </w:r>
    </w:p>
    <w:p w:rsidR="00D572FF" w:rsidRPr="008D3502" w:rsidRDefault="00D572FF" w:rsidP="00D572FF">
      <w:pPr>
        <w:spacing w:line="480" w:lineRule="exact"/>
        <w:ind w:firstLineChars="531" w:firstLine="127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工会图书馆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5.香港特别行政区图书馆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6.澳门特别行政区图书馆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7.图书馆学会组织</w:t>
      </w:r>
    </w:p>
    <w:p w:rsidR="00D572FF" w:rsidRPr="008D3502" w:rsidRDefault="00D572FF" w:rsidP="00D572FF">
      <w:pPr>
        <w:spacing w:line="480" w:lineRule="exact"/>
        <w:ind w:firstLineChars="310" w:firstLine="74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lastRenderedPageBreak/>
        <w:t>条目：</w:t>
      </w:r>
    </w:p>
    <w:p w:rsidR="00D572FF" w:rsidRPr="008D3502" w:rsidRDefault="00D572FF" w:rsidP="00D572FF">
      <w:pPr>
        <w:spacing w:line="480" w:lineRule="exact"/>
        <w:ind w:firstLineChars="531" w:firstLine="127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中国图书馆学会及其分会</w:t>
      </w:r>
    </w:p>
    <w:p w:rsidR="00D572FF" w:rsidRPr="008D3502" w:rsidRDefault="00D572FF" w:rsidP="00D572FF">
      <w:pPr>
        <w:spacing w:line="480" w:lineRule="exact"/>
        <w:ind w:leftChars="400" w:left="840" w:firstLineChars="231" w:firstLine="554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各省、自治区、直辖市图书馆学会条目（首条为概况），包括北京、天津、河北、山西、内蒙古、辽宁、吉林、黑龙江、上海、江苏、浙江、安徽、福建、江西、山东、河南、湖北、湖南、广东、广西、海南、重庆、四川、贵州、云南、西藏、陕西、甘肃、青海、宁夏、新疆</w:t>
      </w:r>
    </w:p>
    <w:p w:rsidR="00D572FF" w:rsidRPr="008D3502" w:rsidRDefault="00D572FF" w:rsidP="00D572FF">
      <w:pPr>
        <w:spacing w:line="480" w:lineRule="exact"/>
        <w:rPr>
          <w:rFonts w:ascii="仿宋_GB2312" w:eastAsia="仿宋_GB2312"/>
          <w:color w:val="000000"/>
          <w:sz w:val="24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四、学术研究与活动（按时间顺序）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第十二届 “全民阅读论坛”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中国高职图书馆发展论坛（2018）</w:t>
      </w:r>
    </w:p>
    <w:p w:rsidR="00D572FF" w:rsidRPr="008D3502" w:rsidRDefault="00D572FF" w:rsidP="00D572FF">
      <w:pPr>
        <w:spacing w:line="480" w:lineRule="exact"/>
        <w:ind w:firstLineChars="200" w:firstLine="500"/>
        <w:rPr>
          <w:rFonts w:ascii="仿宋_GB2312" w:eastAsia="仿宋_GB2312" w:hAnsi="微软雅黑"/>
          <w:color w:val="000000"/>
          <w:spacing w:val="5"/>
          <w:sz w:val="24"/>
          <w:shd w:val="clear" w:color="auto" w:fill="FFFFFF"/>
        </w:rPr>
      </w:pPr>
      <w:r w:rsidRPr="008D3502">
        <w:rPr>
          <w:rFonts w:ascii="仿宋_GB2312" w:eastAsia="仿宋_GB2312" w:hAnsi="微软雅黑" w:hint="eastAsia"/>
          <w:color w:val="000000"/>
          <w:spacing w:val="5"/>
          <w:sz w:val="24"/>
        </w:rPr>
        <w:t>第三届图书馆史学术研讨会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中国图书馆事业发展高层论坛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2018中国图书馆学会专业图书馆学术年会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BFBFB"/>
        </w:rPr>
      </w:pPr>
      <w:r w:rsidRPr="008D3502">
        <w:rPr>
          <w:rFonts w:ascii="仿宋_GB2312" w:eastAsia="仿宋_GB2312" w:hint="eastAsia"/>
          <w:color w:val="000000"/>
          <w:sz w:val="24"/>
        </w:rPr>
        <w:t>2018年全国高校图书馆信息素养教育研讨会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BFBFB"/>
        </w:rPr>
      </w:pPr>
      <w:r w:rsidRPr="008D3502">
        <w:rPr>
          <w:rFonts w:ascii="仿宋_GB2312" w:eastAsia="仿宋_GB2312" w:hint="eastAsia"/>
          <w:color w:val="000000"/>
          <w:sz w:val="24"/>
        </w:rPr>
        <w:t>2018中国高校图书馆发展论坛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BFBFB"/>
        </w:rPr>
      </w:pPr>
      <w:r w:rsidRPr="008D3502">
        <w:rPr>
          <w:rFonts w:ascii="仿宋_GB2312" w:eastAsia="仿宋_GB2312" w:hint="eastAsia"/>
          <w:color w:val="000000"/>
          <w:sz w:val="24"/>
        </w:rPr>
        <w:t>“全国图书馆文化创意产品开发联盟”首届年会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BFBFB"/>
        </w:rPr>
      </w:pPr>
      <w:r w:rsidRPr="008D3502">
        <w:rPr>
          <w:rFonts w:ascii="仿宋_GB2312" w:eastAsia="仿宋_GB2312" w:hint="eastAsia"/>
          <w:color w:val="000000"/>
          <w:sz w:val="24"/>
        </w:rPr>
        <w:t>2018第十届中国图书馆长与国际出版社高层对话论坛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BFBFB"/>
        </w:rPr>
      </w:pPr>
      <w:r w:rsidRPr="008D3502">
        <w:rPr>
          <w:rFonts w:ascii="仿宋_GB2312" w:eastAsia="仿宋_GB2312" w:hint="eastAsia"/>
          <w:color w:val="000000"/>
          <w:sz w:val="24"/>
        </w:rPr>
        <w:t>中国图书馆学会第六届百县馆长论坛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BFBFB"/>
        </w:rPr>
      </w:pPr>
      <w:r w:rsidRPr="008D3502">
        <w:rPr>
          <w:rFonts w:ascii="仿宋_GB2312" w:eastAsia="仿宋_GB2312" w:hint="eastAsia"/>
          <w:color w:val="000000"/>
          <w:sz w:val="24"/>
        </w:rPr>
        <w:t>中国图书馆学会医学图书馆分会第26届学术研讨会暨2018年学术年会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BFBFB"/>
        </w:rPr>
      </w:pPr>
      <w:r w:rsidRPr="008D3502">
        <w:rPr>
          <w:rFonts w:ascii="仿宋_GB2312" w:eastAsia="仿宋_GB2312" w:hint="eastAsia"/>
          <w:color w:val="000000"/>
          <w:sz w:val="24"/>
        </w:rPr>
        <w:t>第30届全国十五城市公共图书馆工作研讨会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BFBFB"/>
        </w:rPr>
      </w:pPr>
      <w:r w:rsidRPr="008D3502">
        <w:rPr>
          <w:rFonts w:ascii="仿宋_GB2312" w:eastAsia="仿宋_GB2312" w:hint="eastAsia"/>
          <w:color w:val="000000"/>
          <w:sz w:val="24"/>
        </w:rPr>
        <w:t>复旦大学图书馆百年馆庆暨“面向未来的研究型图书馆”国际学术研讨会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第九届上海国际图书馆论坛（SILF 2018）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第十五次全国民族地区</w:t>
      </w:r>
      <w:hyperlink r:id="rId5" w:history="1">
        <w:r w:rsidRPr="008D3502">
          <w:rPr>
            <w:rStyle w:val="a3"/>
            <w:rFonts w:ascii="仿宋_GB2312" w:eastAsia="仿宋_GB2312" w:hint="eastAsia"/>
            <w:color w:val="000000"/>
            <w:sz w:val="24"/>
          </w:rPr>
          <w:t>图书馆</w:t>
        </w:r>
      </w:hyperlink>
      <w:hyperlink r:id="rId6" w:history="1">
        <w:r w:rsidRPr="008D3502">
          <w:rPr>
            <w:rStyle w:val="a3"/>
            <w:rFonts w:ascii="仿宋_GB2312" w:eastAsia="仿宋_GB2312" w:hint="eastAsia"/>
            <w:color w:val="000000"/>
            <w:sz w:val="24"/>
          </w:rPr>
          <w:t>学术研讨会</w:t>
        </w:r>
      </w:hyperlink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FFFFF"/>
        </w:rPr>
      </w:pPr>
      <w:r w:rsidRPr="008D3502">
        <w:rPr>
          <w:rFonts w:ascii="仿宋_GB2312" w:eastAsia="仿宋_GB2312" w:hint="eastAsia"/>
          <w:color w:val="000000"/>
          <w:sz w:val="24"/>
        </w:rPr>
        <w:t>2018“双一流”背景下高校图书馆资源建设与知识服务学术研讨会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  <w:shd w:val="clear" w:color="auto" w:fill="FFFFFF"/>
        </w:rPr>
      </w:pPr>
      <w:r w:rsidRPr="008D3502">
        <w:rPr>
          <w:rFonts w:ascii="仿宋_GB2312" w:eastAsia="仿宋_GB2312" w:hint="eastAsia"/>
          <w:color w:val="000000"/>
          <w:sz w:val="24"/>
        </w:rPr>
        <w:t>2018中国数字资源长期保存学术研讨会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用户导向的信息服务国际研讨会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新时代公共图书馆服务与建设创新研讨会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2018第6届中国机构知识库学术研讨会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2018全国出版界图书馆界全民阅读年会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lastRenderedPageBreak/>
        <w:t>2018-2022年</w:t>
      </w:r>
      <w:hyperlink r:id="rId7" w:history="1">
        <w:r w:rsidRPr="008D3502">
          <w:rPr>
            <w:rStyle w:val="a3"/>
            <w:rFonts w:ascii="仿宋_GB2312" w:eastAsia="仿宋_GB2312" w:hint="eastAsia"/>
            <w:color w:val="000000"/>
            <w:sz w:val="24"/>
          </w:rPr>
          <w:t>教育部高等学校图书情报工作指导委员会</w:t>
        </w:r>
      </w:hyperlink>
      <w:r w:rsidRPr="008D3502">
        <w:rPr>
          <w:rFonts w:ascii="仿宋_GB2312" w:eastAsia="仿宋_GB2312" w:hint="eastAsia"/>
          <w:color w:val="000000"/>
          <w:sz w:val="24"/>
        </w:rPr>
        <w:t>成立暨第一次</w:t>
      </w:r>
      <w:hyperlink r:id="rId8" w:history="1">
        <w:r w:rsidRPr="008D3502">
          <w:rPr>
            <w:rStyle w:val="a3"/>
            <w:rFonts w:ascii="仿宋_GB2312" w:eastAsia="仿宋_GB2312" w:hint="eastAsia"/>
            <w:color w:val="000000"/>
            <w:sz w:val="24"/>
          </w:rPr>
          <w:t>工作会议</w:t>
        </w:r>
      </w:hyperlink>
    </w:p>
    <w:p w:rsidR="00D572FF" w:rsidRPr="008D3502" w:rsidRDefault="00D572FF" w:rsidP="00D572FF">
      <w:pPr>
        <w:spacing w:line="480" w:lineRule="exact"/>
        <w:ind w:firstLineChars="200" w:firstLine="500"/>
        <w:rPr>
          <w:rFonts w:ascii="仿宋_GB2312" w:eastAsia="仿宋_GB2312"/>
          <w:b/>
          <w:bCs/>
          <w:color w:val="000000"/>
          <w:sz w:val="24"/>
        </w:rPr>
      </w:pPr>
      <w:r w:rsidRPr="008D3502">
        <w:rPr>
          <w:rStyle w:val="a4"/>
          <w:rFonts w:ascii="仿宋_GB2312" w:eastAsia="仿宋_GB2312" w:hAnsi="Arial" w:cs="Arial" w:hint="eastAsia"/>
          <w:color w:val="000000"/>
          <w:spacing w:val="5"/>
          <w:sz w:val="24"/>
        </w:rPr>
        <w:t>第一届全国灰色文献年会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2018图书馆空间再造与功能重组研讨会</w:t>
      </w:r>
    </w:p>
    <w:p w:rsidR="00D572FF" w:rsidRPr="008D3502" w:rsidRDefault="00D572FF" w:rsidP="00D572FF">
      <w:pPr>
        <w:spacing w:line="480" w:lineRule="exact"/>
        <w:rPr>
          <w:rFonts w:ascii="仿宋_GB2312" w:eastAsia="仿宋_GB2312"/>
          <w:color w:val="000000"/>
          <w:sz w:val="24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五、法律法规与政策性文件</w:t>
      </w:r>
    </w:p>
    <w:p w:rsidR="00D572FF" w:rsidRPr="008D3502" w:rsidRDefault="00D572FF" w:rsidP="00D572FF">
      <w:pPr>
        <w:spacing w:line="480" w:lineRule="exact"/>
        <w:ind w:firstLineChars="196" w:firstLine="470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法律法规与政策性文件综述</w:t>
      </w:r>
    </w:p>
    <w:p w:rsidR="00D572FF" w:rsidRPr="008D3502" w:rsidRDefault="00D572FF" w:rsidP="00D572FF">
      <w:pPr>
        <w:spacing w:line="480" w:lineRule="exact"/>
        <w:ind w:firstLineChars="196" w:firstLine="470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法律法规与政策性文件全文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与图书馆相关法律法规及政策性文件目录</w:t>
      </w:r>
    </w:p>
    <w:p w:rsidR="00D572FF" w:rsidRPr="008D3502" w:rsidRDefault="00D572FF" w:rsidP="00D572FF">
      <w:pPr>
        <w:spacing w:line="480" w:lineRule="exact"/>
        <w:rPr>
          <w:rFonts w:ascii="仿宋_GB2312" w:eastAsia="仿宋_GB2312"/>
          <w:color w:val="000000"/>
          <w:sz w:val="24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六、专业文献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2018年部分院校图书馆学情报学博士学位论文摘要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2018年部分院校图书馆学情报学硕士学位论文目录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2018年出版图书馆学情报学著作目录</w:t>
      </w: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七、统计资料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 xml:space="preserve">2018年全国公共图书馆事业统计 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2018年高校图书馆统计资料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2018年国家图书馆馆情数据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2018年图书馆国家标准、行业标准统计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2018年图书馆界获得各类基金项目资助统计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8D3502">
        <w:rPr>
          <w:rFonts w:ascii="仿宋_GB2312" w:eastAsia="仿宋_GB2312" w:hint="eastAsia"/>
          <w:color w:val="000000"/>
          <w:sz w:val="24"/>
        </w:rPr>
        <w:t>2018年国内图书馆学专业硕士、博士学位授予单位名录</w:t>
      </w:r>
    </w:p>
    <w:p w:rsidR="00D572FF" w:rsidRPr="008D3502" w:rsidRDefault="00D572FF" w:rsidP="00D572FF">
      <w:pPr>
        <w:spacing w:line="480" w:lineRule="exact"/>
        <w:ind w:firstLineChars="200" w:firstLine="500"/>
        <w:rPr>
          <w:rFonts w:ascii="仿宋_GB2312" w:eastAsia="仿宋_GB2312"/>
          <w:b/>
          <w:color w:val="000000"/>
          <w:sz w:val="24"/>
        </w:rPr>
      </w:pPr>
      <w:r w:rsidRPr="008D3502">
        <w:rPr>
          <w:rStyle w:val="a4"/>
          <w:rFonts w:ascii="仿宋_GB2312" w:eastAsia="仿宋_GB2312" w:hAnsi="Arial" w:cs="Arial" w:hint="eastAsia"/>
          <w:color w:val="000000"/>
          <w:spacing w:val="5"/>
          <w:sz w:val="24"/>
        </w:rPr>
        <w:t>第六次全国县级以上公共图书馆评估定级上等级图书馆名单</w:t>
      </w:r>
    </w:p>
    <w:p w:rsidR="00D572FF" w:rsidRPr="008D3502" w:rsidRDefault="00D572FF" w:rsidP="00D572FF">
      <w:pPr>
        <w:spacing w:line="48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八、2018年中国图书馆大事记</w:t>
      </w: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</w:p>
    <w:p w:rsidR="00D572FF" w:rsidRPr="008D3502" w:rsidRDefault="00D572FF" w:rsidP="00D572FF">
      <w:pPr>
        <w:spacing w:line="480" w:lineRule="exact"/>
        <w:rPr>
          <w:rFonts w:ascii="仿宋_GB2312" w:eastAsia="仿宋_GB2312"/>
          <w:b/>
          <w:color w:val="000000"/>
          <w:sz w:val="24"/>
        </w:rPr>
      </w:pPr>
      <w:r w:rsidRPr="008D3502">
        <w:rPr>
          <w:rFonts w:ascii="仿宋_GB2312" w:eastAsia="仿宋_GB2312" w:hint="eastAsia"/>
          <w:b/>
          <w:color w:val="000000"/>
          <w:sz w:val="24"/>
        </w:rPr>
        <w:t>九、图书馆活动图辑</w:t>
      </w:r>
    </w:p>
    <w:p w:rsidR="008153F0" w:rsidRPr="00D572FF" w:rsidRDefault="00D572FF" w:rsidP="00D572FF">
      <w:pPr>
        <w:spacing w:line="480" w:lineRule="exact"/>
        <w:ind w:firstLineChars="196" w:firstLine="470"/>
      </w:pPr>
      <w:r w:rsidRPr="008D3502">
        <w:rPr>
          <w:rFonts w:ascii="仿宋_GB2312" w:eastAsia="仿宋_GB2312" w:hint="eastAsia"/>
          <w:color w:val="000000"/>
          <w:sz w:val="24"/>
        </w:rPr>
        <w:t>新馆开馆、馆庆活动、图书馆工作及各种读者服务活动等</w:t>
      </w:r>
    </w:p>
    <w:sectPr w:rsidR="008153F0" w:rsidRPr="00D572FF" w:rsidSect="0081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2975"/>
    <w:multiLevelType w:val="hybridMultilevel"/>
    <w:tmpl w:val="966ACF90"/>
    <w:lvl w:ilvl="0" w:tplc="E2DEE7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2FF"/>
    <w:rsid w:val="008153F0"/>
    <w:rsid w:val="00D5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72FF"/>
    <w:rPr>
      <w:color w:val="0000FF"/>
      <w:u w:val="single"/>
    </w:rPr>
  </w:style>
  <w:style w:type="character" w:styleId="a4">
    <w:name w:val="Strong"/>
    <w:basedOn w:val="a0"/>
    <w:uiPriority w:val="22"/>
    <w:qFormat/>
    <w:rsid w:val="00D57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libs.net/SearchResult.aspx?key=%E5%B7%A5%E4%BD%9C%E4%BC%9A%E8%AE%A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libs.net/SearchResult.aspx?key=%E6%95%99%E8%82%B2%E9%83%A8%E9%AB%98%E7%AD%89%E5%AD%A6%E6%A0%A1%E5%9B%BE%E4%B9%A6%E6%83%85%E6%8A%A5%E5%B7%A5%E4%BD%9C%E6%8C%87%E5%AF%BC%E5%A7%94%E5%91%98%E4%BC%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libs.net/SearchResult.aspx?key=%E5%AD%A6%E6%9C%AF%E7%A0%94%E8%AE%A8%E4%BC%9A" TargetMode="External"/><Relationship Id="rId5" Type="http://schemas.openxmlformats.org/officeDocument/2006/relationships/hyperlink" Target="http://www.chinalibs.net/SearchResult.aspx?key=%E5%9B%BE%E4%B9%A6%E9%A6%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2019-03-18T02:50:00Z</dcterms:created>
  <dcterms:modified xsi:type="dcterms:W3CDTF">2019-03-18T02:50:00Z</dcterms:modified>
</cp:coreProperties>
</file>